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"/>
        <w:gridCol w:w="1916"/>
        <w:gridCol w:w="1146"/>
        <w:gridCol w:w="1232"/>
        <w:gridCol w:w="3375"/>
      </w:tblGrid>
      <w:tr w:rsidR="000B25DD" w:rsidRPr="000B25DD" w:rsidTr="000B25DD">
        <w:trPr>
          <w:trHeight w:val="600"/>
          <w:jc w:val="center"/>
        </w:trPr>
        <w:tc>
          <w:tcPr>
            <w:tcW w:w="5000" w:type="pct"/>
            <w:gridSpan w:val="5"/>
            <w:shd w:val="clear" w:color="000000" w:fill="BDD6EE"/>
            <w:vAlign w:val="center"/>
            <w:hideMark/>
          </w:tcPr>
          <w:p w:rsidR="000B25DD" w:rsidRPr="000B25DD" w:rsidRDefault="000B25DD" w:rsidP="000B25DD">
            <w:pPr>
              <w:rPr>
                <w:lang w:val="en-US"/>
              </w:rPr>
            </w:pPr>
            <w:r w:rsidRPr="000B25DD">
              <w:rPr>
                <w:lang w:val="el-GR"/>
              </w:rPr>
              <w:t xml:space="preserve">ΕΙΔΟΣ </w:t>
            </w:r>
            <w:r w:rsidRPr="000B25DD">
              <w:rPr>
                <w:b/>
                <w:lang w:val="el-GR"/>
              </w:rPr>
              <w:t>Αδιάλειπτα τροφοδοτικά ρεύματος</w:t>
            </w:r>
          </w:p>
        </w:tc>
      </w:tr>
      <w:tr w:rsidR="000B25DD" w:rsidRPr="000B25DD" w:rsidTr="000B25DD">
        <w:trPr>
          <w:trHeight w:val="654"/>
          <w:jc w:val="center"/>
        </w:trPr>
        <w:tc>
          <w:tcPr>
            <w:tcW w:w="478" w:type="pct"/>
            <w:shd w:val="clear" w:color="000000" w:fill="FFFF99"/>
            <w:vAlign w:val="center"/>
            <w:hideMark/>
          </w:tcPr>
          <w:p w:rsidR="000B25DD" w:rsidRPr="000B25DD" w:rsidRDefault="000B25DD" w:rsidP="000B25DD">
            <w:pPr>
              <w:rPr>
                <w:lang w:val="el-GR"/>
              </w:rPr>
            </w:pPr>
            <w:r w:rsidRPr="000B25DD">
              <w:t>Α/Α</w:t>
            </w:r>
          </w:p>
        </w:tc>
        <w:tc>
          <w:tcPr>
            <w:tcW w:w="1386" w:type="pct"/>
            <w:shd w:val="clear" w:color="000000" w:fill="FFFF99"/>
            <w:vAlign w:val="center"/>
            <w:hideMark/>
          </w:tcPr>
          <w:p w:rsidR="000B25DD" w:rsidRPr="000B25DD" w:rsidRDefault="000B25DD" w:rsidP="000B25DD">
            <w:pPr>
              <w:rPr>
                <w:lang w:val="el-GR"/>
              </w:rPr>
            </w:pPr>
            <w:r w:rsidRPr="000B25DD">
              <w:t>ΑΝΑΛΥΤΙΚΗ ΠΕΡΙΓΡΑΦΗ ΠΡΟΔΙΑΓΡΑΦΩΝ</w:t>
            </w:r>
          </w:p>
        </w:tc>
        <w:tc>
          <w:tcPr>
            <w:tcW w:w="459" w:type="pct"/>
            <w:shd w:val="clear" w:color="000000" w:fill="FFFF99"/>
            <w:vAlign w:val="center"/>
            <w:hideMark/>
          </w:tcPr>
          <w:p w:rsidR="000B25DD" w:rsidRPr="000B25DD" w:rsidRDefault="000B25DD" w:rsidP="000B25DD">
            <w:pPr>
              <w:rPr>
                <w:lang w:val="el-GR"/>
              </w:rPr>
            </w:pPr>
            <w:r w:rsidRPr="000B25DD">
              <w:t>ΑΠΑΙΤΗΣΗ</w:t>
            </w:r>
          </w:p>
        </w:tc>
        <w:tc>
          <w:tcPr>
            <w:tcW w:w="477" w:type="pct"/>
            <w:shd w:val="clear" w:color="000000" w:fill="FFFF99"/>
            <w:vAlign w:val="center"/>
            <w:hideMark/>
          </w:tcPr>
          <w:p w:rsidR="000B25DD" w:rsidRPr="000B25DD" w:rsidRDefault="000B25DD" w:rsidP="000B25DD">
            <w:pPr>
              <w:rPr>
                <w:lang w:val="el-GR"/>
              </w:rPr>
            </w:pPr>
            <w:r w:rsidRPr="000B25DD">
              <w:t>ΑΠΑΝΤΗΣΗ</w:t>
            </w:r>
          </w:p>
        </w:tc>
        <w:tc>
          <w:tcPr>
            <w:tcW w:w="2200" w:type="pct"/>
            <w:shd w:val="clear" w:color="000000" w:fill="FFFF99"/>
            <w:vAlign w:val="center"/>
            <w:hideMark/>
          </w:tcPr>
          <w:p w:rsidR="000B25DD" w:rsidRPr="000B25DD" w:rsidRDefault="000B25DD" w:rsidP="000B25DD">
            <w:pPr>
              <w:rPr>
                <w:lang w:val="el-GR"/>
              </w:rPr>
            </w:pPr>
            <w:r w:rsidRPr="000B25DD">
              <w:t>ΠΑΡΑΠΟΜΠΗ</w:t>
            </w:r>
          </w:p>
        </w:tc>
      </w:tr>
      <w:tr w:rsidR="000B25DD" w:rsidRPr="000B25DD" w:rsidTr="000B25DD">
        <w:trPr>
          <w:trHeight w:val="330"/>
          <w:jc w:val="center"/>
        </w:trPr>
        <w:tc>
          <w:tcPr>
            <w:tcW w:w="478" w:type="pct"/>
            <w:shd w:val="clear" w:color="000000" w:fill="D9D9D9"/>
            <w:vAlign w:val="center"/>
            <w:hideMark/>
          </w:tcPr>
          <w:p w:rsidR="000B25DD" w:rsidRPr="000B25DD" w:rsidRDefault="000B25DD" w:rsidP="000B25DD">
            <w:pPr>
              <w:rPr>
                <w:lang w:val="el-GR"/>
              </w:rPr>
            </w:pPr>
            <w:r w:rsidRPr="000B25DD">
              <w:t>(α)</w:t>
            </w:r>
          </w:p>
        </w:tc>
        <w:tc>
          <w:tcPr>
            <w:tcW w:w="1386" w:type="pct"/>
            <w:shd w:val="clear" w:color="000000" w:fill="D9D9D9"/>
            <w:vAlign w:val="center"/>
            <w:hideMark/>
          </w:tcPr>
          <w:p w:rsidR="000B25DD" w:rsidRPr="000B25DD" w:rsidRDefault="000B25DD" w:rsidP="000B25DD">
            <w:pPr>
              <w:rPr>
                <w:lang w:val="el-GR"/>
              </w:rPr>
            </w:pPr>
            <w:r w:rsidRPr="000B25DD">
              <w:t>(β)</w:t>
            </w:r>
          </w:p>
        </w:tc>
        <w:tc>
          <w:tcPr>
            <w:tcW w:w="459" w:type="pct"/>
            <w:shd w:val="clear" w:color="000000" w:fill="D9D9D9"/>
            <w:vAlign w:val="center"/>
            <w:hideMark/>
          </w:tcPr>
          <w:p w:rsidR="000B25DD" w:rsidRPr="000B25DD" w:rsidRDefault="000B25DD" w:rsidP="000B25DD">
            <w:pPr>
              <w:rPr>
                <w:lang w:val="el-GR"/>
              </w:rPr>
            </w:pPr>
            <w:r w:rsidRPr="000B25DD">
              <w:t>(γ)</w:t>
            </w:r>
          </w:p>
        </w:tc>
        <w:tc>
          <w:tcPr>
            <w:tcW w:w="477" w:type="pct"/>
            <w:shd w:val="clear" w:color="000000" w:fill="D9D9D9"/>
            <w:vAlign w:val="center"/>
            <w:hideMark/>
          </w:tcPr>
          <w:p w:rsidR="000B25DD" w:rsidRPr="000B25DD" w:rsidRDefault="000B25DD" w:rsidP="000B25DD">
            <w:pPr>
              <w:rPr>
                <w:lang w:val="el-GR"/>
              </w:rPr>
            </w:pPr>
            <w:r w:rsidRPr="000B25DD">
              <w:t>(δ)</w:t>
            </w:r>
          </w:p>
        </w:tc>
        <w:tc>
          <w:tcPr>
            <w:tcW w:w="2200" w:type="pct"/>
            <w:shd w:val="clear" w:color="000000" w:fill="D9D9D9"/>
            <w:vAlign w:val="center"/>
            <w:hideMark/>
          </w:tcPr>
          <w:p w:rsidR="000B25DD" w:rsidRPr="000B25DD" w:rsidRDefault="000B25DD" w:rsidP="000B25DD">
            <w:pPr>
              <w:rPr>
                <w:lang w:val="el-GR"/>
              </w:rPr>
            </w:pPr>
            <w:r w:rsidRPr="000B25DD">
              <w:t>(ε)</w:t>
            </w:r>
          </w:p>
        </w:tc>
      </w:tr>
      <w:tr w:rsidR="000B25DD" w:rsidRPr="000B25DD" w:rsidTr="000B25DD">
        <w:trPr>
          <w:trHeight w:val="330"/>
          <w:jc w:val="center"/>
        </w:trPr>
        <w:tc>
          <w:tcPr>
            <w:tcW w:w="478" w:type="pct"/>
            <w:shd w:val="clear" w:color="000000" w:fill="D9D9D9"/>
            <w:vAlign w:val="center"/>
            <w:hideMark/>
          </w:tcPr>
          <w:p w:rsidR="000B25DD" w:rsidRPr="000B25DD" w:rsidRDefault="000B25DD" w:rsidP="000B25DD">
            <w:pPr>
              <w:rPr>
                <w:b/>
                <w:bCs/>
                <w:lang w:val="el-GR"/>
              </w:rPr>
            </w:pPr>
            <w:r w:rsidRPr="000B25DD">
              <w:rPr>
                <w:b/>
                <w:bCs/>
                <w:lang w:val="el-GR"/>
              </w:rPr>
              <w:t>Α/Α </w:t>
            </w:r>
          </w:p>
        </w:tc>
        <w:tc>
          <w:tcPr>
            <w:tcW w:w="1386" w:type="pct"/>
            <w:shd w:val="clear" w:color="000000" w:fill="D9D9D9"/>
            <w:vAlign w:val="center"/>
            <w:hideMark/>
          </w:tcPr>
          <w:p w:rsidR="000B25DD" w:rsidRPr="000B25DD" w:rsidRDefault="000B25DD" w:rsidP="000B25DD">
            <w:pPr>
              <w:rPr>
                <w:b/>
                <w:bCs/>
                <w:lang w:val="el-GR"/>
              </w:rPr>
            </w:pPr>
            <w:proofErr w:type="spellStart"/>
            <w:r w:rsidRPr="000B25DD">
              <w:rPr>
                <w:b/>
                <w:bCs/>
              </w:rPr>
              <w:t>Γενικά</w:t>
            </w:r>
            <w:proofErr w:type="spellEnd"/>
            <w:r w:rsidRPr="000B25DD">
              <w:rPr>
                <w:b/>
                <w:bCs/>
              </w:rPr>
              <w:t xml:space="preserve"> Χαρα</w:t>
            </w:r>
            <w:proofErr w:type="spellStart"/>
            <w:r w:rsidRPr="000B25DD">
              <w:rPr>
                <w:b/>
                <w:bCs/>
              </w:rPr>
              <w:t>κτηριστικά</w:t>
            </w:r>
            <w:proofErr w:type="spellEnd"/>
            <w:r w:rsidRPr="000B25DD">
              <w:rPr>
                <w:b/>
                <w:bCs/>
              </w:rPr>
              <w:t xml:space="preserve"> </w:t>
            </w:r>
          </w:p>
        </w:tc>
        <w:tc>
          <w:tcPr>
            <w:tcW w:w="459" w:type="pct"/>
            <w:shd w:val="clear" w:color="000000" w:fill="D9D9D9"/>
            <w:vAlign w:val="center"/>
            <w:hideMark/>
          </w:tcPr>
          <w:p w:rsidR="000B25DD" w:rsidRPr="000B25DD" w:rsidRDefault="000B25DD" w:rsidP="000B25DD">
            <w:pPr>
              <w:rPr>
                <w:b/>
                <w:bCs/>
                <w:lang w:val="el-GR"/>
              </w:rPr>
            </w:pPr>
            <w:r w:rsidRPr="000B25DD">
              <w:rPr>
                <w:b/>
                <w:bCs/>
              </w:rPr>
              <w:t xml:space="preserve"> </w:t>
            </w:r>
          </w:p>
        </w:tc>
        <w:tc>
          <w:tcPr>
            <w:tcW w:w="477" w:type="pct"/>
            <w:shd w:val="clear" w:color="000000" w:fill="D9D9D9"/>
            <w:vAlign w:val="center"/>
            <w:hideMark/>
          </w:tcPr>
          <w:p w:rsidR="000B25DD" w:rsidRPr="000B25DD" w:rsidRDefault="000B25DD" w:rsidP="000B25DD">
            <w:pPr>
              <w:rPr>
                <w:b/>
                <w:bCs/>
                <w:lang w:val="el-GR"/>
              </w:rPr>
            </w:pPr>
            <w:r w:rsidRPr="000B25DD">
              <w:rPr>
                <w:b/>
                <w:bCs/>
              </w:rPr>
              <w:t xml:space="preserve"> </w:t>
            </w:r>
          </w:p>
        </w:tc>
        <w:tc>
          <w:tcPr>
            <w:tcW w:w="2200" w:type="pct"/>
            <w:shd w:val="clear" w:color="000000" w:fill="D9D9D9"/>
            <w:vAlign w:val="center"/>
            <w:hideMark/>
          </w:tcPr>
          <w:p w:rsidR="000B25DD" w:rsidRPr="000B25DD" w:rsidRDefault="000B25DD" w:rsidP="000B25DD">
            <w:pPr>
              <w:rPr>
                <w:b/>
                <w:bCs/>
                <w:lang w:val="el-GR"/>
              </w:rPr>
            </w:pPr>
            <w:r w:rsidRPr="000B25DD">
              <w:rPr>
                <w:b/>
                <w:bCs/>
              </w:rPr>
              <w:t xml:space="preserve"> </w:t>
            </w:r>
          </w:p>
        </w:tc>
      </w:tr>
      <w:tr w:rsidR="000B25DD" w:rsidRPr="000B25DD" w:rsidTr="000B25DD">
        <w:trPr>
          <w:trHeight w:val="428"/>
          <w:jc w:val="center"/>
        </w:trPr>
        <w:tc>
          <w:tcPr>
            <w:tcW w:w="478" w:type="pct"/>
            <w:shd w:val="clear" w:color="auto" w:fill="auto"/>
            <w:vAlign w:val="center"/>
            <w:hideMark/>
          </w:tcPr>
          <w:p w:rsidR="000B25DD" w:rsidRPr="000B25DD" w:rsidRDefault="000B25DD" w:rsidP="000B25DD">
            <w:pPr>
              <w:rPr>
                <w:lang w:val="el-GR"/>
              </w:rPr>
            </w:pPr>
            <w:r w:rsidRPr="000B25DD">
              <w:t>1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="000B25DD" w:rsidRPr="000B25DD" w:rsidRDefault="000B25DD" w:rsidP="000B25DD">
            <w:pPr>
              <w:rPr>
                <w:lang w:val="el-GR"/>
              </w:rPr>
            </w:pPr>
            <w:r w:rsidRPr="000B25DD">
              <w:rPr>
                <w:lang w:val="el-GR"/>
              </w:rPr>
              <w:t xml:space="preserve">Ισχύς &gt;=2200 </w:t>
            </w:r>
            <w:r w:rsidRPr="000B25DD">
              <w:rPr>
                <w:lang w:val="en-US"/>
              </w:rPr>
              <w:t>VA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0B25DD" w:rsidRPr="000B25DD" w:rsidRDefault="000B25DD" w:rsidP="000B25DD">
            <w:pPr>
              <w:rPr>
                <w:lang w:val="el-GR"/>
              </w:rPr>
            </w:pPr>
            <w:r w:rsidRPr="000B25DD">
              <w:t>ΝΑΙ</w:t>
            </w:r>
          </w:p>
        </w:tc>
        <w:tc>
          <w:tcPr>
            <w:tcW w:w="477" w:type="pct"/>
            <w:shd w:val="clear" w:color="000000" w:fill="D9D9D9"/>
            <w:vAlign w:val="center"/>
            <w:hideMark/>
          </w:tcPr>
          <w:p w:rsidR="000B25DD" w:rsidRPr="000B25DD" w:rsidRDefault="000B25DD" w:rsidP="000B25DD">
            <w:pPr>
              <w:rPr>
                <w:lang w:val="el-GR"/>
              </w:rPr>
            </w:pPr>
            <w:r w:rsidRPr="000B25DD">
              <w:t xml:space="preserve"> </w:t>
            </w:r>
          </w:p>
        </w:tc>
        <w:tc>
          <w:tcPr>
            <w:tcW w:w="2200" w:type="pct"/>
            <w:shd w:val="clear" w:color="000000" w:fill="D9D9D9"/>
            <w:vAlign w:val="center"/>
            <w:hideMark/>
          </w:tcPr>
          <w:p w:rsidR="000B25DD" w:rsidRPr="000B25DD" w:rsidRDefault="000B25DD" w:rsidP="000B25DD">
            <w:pPr>
              <w:rPr>
                <w:lang w:val="el-GR"/>
              </w:rPr>
            </w:pPr>
            <w:r w:rsidRPr="000B25DD">
              <w:t xml:space="preserve"> </w:t>
            </w:r>
          </w:p>
        </w:tc>
      </w:tr>
      <w:tr w:rsidR="000B25DD" w:rsidRPr="000B25DD" w:rsidTr="000B25DD">
        <w:trPr>
          <w:trHeight w:val="567"/>
          <w:jc w:val="center"/>
        </w:trPr>
        <w:tc>
          <w:tcPr>
            <w:tcW w:w="478" w:type="pct"/>
            <w:shd w:val="clear" w:color="auto" w:fill="auto"/>
            <w:vAlign w:val="center"/>
            <w:hideMark/>
          </w:tcPr>
          <w:p w:rsidR="000B25DD" w:rsidRPr="000B25DD" w:rsidRDefault="000B25DD" w:rsidP="000B25DD">
            <w:pPr>
              <w:rPr>
                <w:lang w:val="el-GR"/>
              </w:rPr>
            </w:pPr>
            <w:r w:rsidRPr="000B25DD">
              <w:t>2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="000B25DD" w:rsidRPr="000B25DD" w:rsidRDefault="000B25DD" w:rsidP="000B25DD">
            <w:pPr>
              <w:rPr>
                <w:lang w:val="en-US"/>
              </w:rPr>
            </w:pPr>
            <w:r w:rsidRPr="000B25DD">
              <w:rPr>
                <w:lang w:val="el-GR"/>
              </w:rPr>
              <w:t xml:space="preserve">Τύπος πρίζας </w:t>
            </w:r>
            <w:r w:rsidRPr="000B25DD">
              <w:rPr>
                <w:lang w:val="en-US"/>
              </w:rPr>
              <w:t xml:space="preserve"> = </w:t>
            </w:r>
            <w:proofErr w:type="spellStart"/>
            <w:r w:rsidRPr="000B25DD">
              <w:rPr>
                <w:lang w:val="en-US"/>
              </w:rPr>
              <w:t>Shuko</w:t>
            </w:r>
            <w:proofErr w:type="spellEnd"/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0B25DD" w:rsidRPr="000B25DD" w:rsidRDefault="000B25DD" w:rsidP="000B25DD">
            <w:pPr>
              <w:rPr>
                <w:lang w:val="el-GR"/>
              </w:rPr>
            </w:pPr>
            <w:r w:rsidRPr="000B25DD">
              <w:t>ΝΑΙ</w:t>
            </w:r>
          </w:p>
        </w:tc>
        <w:tc>
          <w:tcPr>
            <w:tcW w:w="477" w:type="pct"/>
            <w:shd w:val="clear" w:color="000000" w:fill="D9D9D9"/>
            <w:vAlign w:val="center"/>
            <w:hideMark/>
          </w:tcPr>
          <w:p w:rsidR="000B25DD" w:rsidRPr="000B25DD" w:rsidRDefault="000B25DD" w:rsidP="000B25DD">
            <w:pPr>
              <w:rPr>
                <w:lang w:val="el-GR"/>
              </w:rPr>
            </w:pPr>
            <w:r w:rsidRPr="000B25DD">
              <w:t xml:space="preserve"> </w:t>
            </w:r>
          </w:p>
        </w:tc>
        <w:tc>
          <w:tcPr>
            <w:tcW w:w="2200" w:type="pct"/>
            <w:shd w:val="clear" w:color="000000" w:fill="D9D9D9"/>
            <w:vAlign w:val="center"/>
            <w:hideMark/>
          </w:tcPr>
          <w:p w:rsidR="000B25DD" w:rsidRPr="000B25DD" w:rsidRDefault="000B25DD" w:rsidP="000B25DD">
            <w:pPr>
              <w:rPr>
                <w:lang w:val="el-GR"/>
              </w:rPr>
            </w:pPr>
            <w:r w:rsidRPr="000B25DD">
              <w:t xml:space="preserve"> </w:t>
            </w:r>
          </w:p>
        </w:tc>
      </w:tr>
      <w:tr w:rsidR="000B25DD" w:rsidRPr="000B25DD" w:rsidTr="000B25DD">
        <w:trPr>
          <w:trHeight w:val="540"/>
          <w:jc w:val="center"/>
        </w:trPr>
        <w:tc>
          <w:tcPr>
            <w:tcW w:w="478" w:type="pct"/>
            <w:shd w:val="clear" w:color="auto" w:fill="auto"/>
            <w:vAlign w:val="center"/>
            <w:hideMark/>
          </w:tcPr>
          <w:p w:rsidR="000B25DD" w:rsidRPr="000B25DD" w:rsidRDefault="000B25DD" w:rsidP="000B25DD">
            <w:pPr>
              <w:rPr>
                <w:lang w:val="el-GR"/>
              </w:rPr>
            </w:pPr>
            <w:r w:rsidRPr="000B25DD">
              <w:rPr>
                <w:lang w:val="el-GR"/>
              </w:rPr>
              <w:t>3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="000B25DD" w:rsidRPr="000B25DD" w:rsidRDefault="000B25DD" w:rsidP="000B25DD">
            <w:pPr>
              <w:rPr>
                <w:lang w:val="el-GR"/>
              </w:rPr>
            </w:pPr>
            <w:r w:rsidRPr="000B25DD">
              <w:rPr>
                <w:lang w:val="el-GR"/>
              </w:rPr>
              <w:t>Πρίζες &gt;=4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0B25DD" w:rsidRPr="000B25DD" w:rsidRDefault="000B25DD" w:rsidP="000B25DD">
            <w:pPr>
              <w:rPr>
                <w:lang w:val="el-GR"/>
              </w:rPr>
            </w:pPr>
            <w:r w:rsidRPr="000B25DD">
              <w:t>ΝΑΙ</w:t>
            </w:r>
          </w:p>
        </w:tc>
        <w:tc>
          <w:tcPr>
            <w:tcW w:w="477" w:type="pct"/>
            <w:shd w:val="clear" w:color="000000" w:fill="D9D9D9"/>
            <w:vAlign w:val="center"/>
            <w:hideMark/>
          </w:tcPr>
          <w:p w:rsidR="000B25DD" w:rsidRPr="000B25DD" w:rsidRDefault="000B25DD" w:rsidP="000B25DD">
            <w:pPr>
              <w:rPr>
                <w:lang w:val="el-GR"/>
              </w:rPr>
            </w:pPr>
            <w:r w:rsidRPr="000B25DD">
              <w:rPr>
                <w:lang w:val="el-GR"/>
              </w:rPr>
              <w:t> </w:t>
            </w:r>
          </w:p>
        </w:tc>
        <w:tc>
          <w:tcPr>
            <w:tcW w:w="2200" w:type="pct"/>
            <w:shd w:val="clear" w:color="000000" w:fill="D9D9D9"/>
            <w:vAlign w:val="center"/>
            <w:hideMark/>
          </w:tcPr>
          <w:p w:rsidR="000B25DD" w:rsidRPr="000B25DD" w:rsidRDefault="000B25DD" w:rsidP="000B25DD">
            <w:pPr>
              <w:rPr>
                <w:lang w:val="el-GR"/>
              </w:rPr>
            </w:pPr>
            <w:r w:rsidRPr="000B25DD">
              <w:rPr>
                <w:lang w:val="el-GR"/>
              </w:rPr>
              <w:t> </w:t>
            </w:r>
          </w:p>
        </w:tc>
      </w:tr>
      <w:tr w:rsidR="000B25DD" w:rsidRPr="000B25DD" w:rsidTr="000B25DD">
        <w:trPr>
          <w:trHeight w:val="540"/>
          <w:jc w:val="center"/>
        </w:trPr>
        <w:tc>
          <w:tcPr>
            <w:tcW w:w="478" w:type="pct"/>
            <w:shd w:val="clear" w:color="auto" w:fill="auto"/>
            <w:vAlign w:val="center"/>
          </w:tcPr>
          <w:p w:rsidR="000B25DD" w:rsidRPr="000B25DD" w:rsidRDefault="000B25DD" w:rsidP="000B25DD">
            <w:pPr>
              <w:rPr>
                <w:lang w:val="el-GR"/>
              </w:rPr>
            </w:pPr>
            <w:r w:rsidRPr="000B25DD">
              <w:rPr>
                <w:lang w:val="el-GR"/>
              </w:rPr>
              <w:t>4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="000B25DD" w:rsidRPr="000B25DD" w:rsidRDefault="000B25DD" w:rsidP="000B25DD">
            <w:pPr>
              <w:rPr>
                <w:lang w:val="el-GR"/>
              </w:rPr>
            </w:pPr>
            <w:r w:rsidRPr="000B25DD">
              <w:rPr>
                <w:lang w:val="el-GR"/>
              </w:rPr>
              <w:t>Εγγύηση 2 έτη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0B25DD" w:rsidRPr="000B25DD" w:rsidRDefault="000B25DD" w:rsidP="000B25DD">
            <w:r w:rsidRPr="000B25DD">
              <w:t>ΝΑΙ</w:t>
            </w:r>
          </w:p>
        </w:tc>
        <w:tc>
          <w:tcPr>
            <w:tcW w:w="477" w:type="pct"/>
            <w:shd w:val="clear" w:color="000000" w:fill="D9D9D9"/>
            <w:vAlign w:val="center"/>
          </w:tcPr>
          <w:p w:rsidR="000B25DD" w:rsidRPr="000B25DD" w:rsidRDefault="000B25DD" w:rsidP="000B25DD">
            <w:pPr>
              <w:rPr>
                <w:lang w:val="el-GR"/>
              </w:rPr>
            </w:pPr>
          </w:p>
        </w:tc>
        <w:tc>
          <w:tcPr>
            <w:tcW w:w="2200" w:type="pct"/>
            <w:shd w:val="clear" w:color="000000" w:fill="D9D9D9"/>
            <w:vAlign w:val="center"/>
          </w:tcPr>
          <w:p w:rsidR="000B25DD" w:rsidRPr="000B25DD" w:rsidRDefault="000B25DD" w:rsidP="000B25DD">
            <w:pPr>
              <w:rPr>
                <w:lang w:val="el-GR"/>
              </w:rPr>
            </w:pPr>
          </w:p>
        </w:tc>
      </w:tr>
      <w:tr w:rsidR="000B25DD" w:rsidRPr="000B25DD" w:rsidTr="000B25DD">
        <w:trPr>
          <w:trHeight w:val="540"/>
          <w:jc w:val="center"/>
        </w:trPr>
        <w:tc>
          <w:tcPr>
            <w:tcW w:w="478" w:type="pct"/>
            <w:shd w:val="clear" w:color="auto" w:fill="auto"/>
            <w:vAlign w:val="center"/>
          </w:tcPr>
          <w:p w:rsidR="000B25DD" w:rsidRPr="000B25DD" w:rsidRDefault="000B25DD" w:rsidP="000B25DD">
            <w:pPr>
              <w:rPr>
                <w:lang w:val="el-GR"/>
              </w:rPr>
            </w:pPr>
            <w:r w:rsidRPr="000B25DD">
              <w:rPr>
                <w:lang w:val="el-GR"/>
              </w:rPr>
              <w:t>5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="000B25DD" w:rsidRPr="000B25DD" w:rsidRDefault="000B25DD" w:rsidP="000B25DD">
            <w:pPr>
              <w:rPr>
                <w:lang w:val="en-US"/>
              </w:rPr>
            </w:pPr>
            <w:r w:rsidRPr="000B25DD">
              <w:rPr>
                <w:lang w:val="el-GR"/>
              </w:rPr>
              <w:t xml:space="preserve">Συνδεσιμότητα </w:t>
            </w:r>
            <w:r w:rsidRPr="000B25DD">
              <w:rPr>
                <w:lang w:val="en-US"/>
              </w:rPr>
              <w:t>USB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0B25DD" w:rsidRPr="000B25DD" w:rsidRDefault="000B25DD" w:rsidP="000B25DD">
            <w:r w:rsidRPr="000B25DD">
              <w:t>ΝΑΙ</w:t>
            </w:r>
          </w:p>
        </w:tc>
        <w:tc>
          <w:tcPr>
            <w:tcW w:w="477" w:type="pct"/>
            <w:shd w:val="clear" w:color="000000" w:fill="D9D9D9"/>
            <w:vAlign w:val="center"/>
          </w:tcPr>
          <w:p w:rsidR="000B25DD" w:rsidRPr="000B25DD" w:rsidRDefault="000B25DD" w:rsidP="000B25DD">
            <w:pPr>
              <w:rPr>
                <w:lang w:val="el-GR"/>
              </w:rPr>
            </w:pPr>
          </w:p>
        </w:tc>
        <w:tc>
          <w:tcPr>
            <w:tcW w:w="2200" w:type="pct"/>
            <w:shd w:val="clear" w:color="000000" w:fill="D9D9D9"/>
            <w:vAlign w:val="center"/>
          </w:tcPr>
          <w:p w:rsidR="000B25DD" w:rsidRPr="000B25DD" w:rsidRDefault="000B25DD" w:rsidP="000B25DD">
            <w:pPr>
              <w:rPr>
                <w:lang w:val="el-GR"/>
              </w:rPr>
            </w:pPr>
          </w:p>
        </w:tc>
      </w:tr>
      <w:tr w:rsidR="000B25DD" w:rsidRPr="000B25DD" w:rsidTr="000B25DD">
        <w:trPr>
          <w:trHeight w:val="540"/>
          <w:jc w:val="center"/>
        </w:trPr>
        <w:tc>
          <w:tcPr>
            <w:tcW w:w="478" w:type="pct"/>
            <w:shd w:val="clear" w:color="auto" w:fill="auto"/>
            <w:vAlign w:val="center"/>
          </w:tcPr>
          <w:p w:rsidR="000B25DD" w:rsidRPr="000B25DD" w:rsidRDefault="000B25DD" w:rsidP="000B25DD">
            <w:pPr>
              <w:rPr>
                <w:lang w:val="el-GR"/>
              </w:rPr>
            </w:pPr>
            <w:r w:rsidRPr="000B25DD">
              <w:rPr>
                <w:lang w:val="el-GR"/>
              </w:rPr>
              <w:t>6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="000B25DD" w:rsidRPr="000B25DD" w:rsidRDefault="000B25DD" w:rsidP="000B25DD">
            <w:pPr>
              <w:rPr>
                <w:lang w:val="en-US"/>
              </w:rPr>
            </w:pPr>
            <w:r w:rsidRPr="000B25DD">
              <w:rPr>
                <w:lang w:val="el-GR"/>
              </w:rPr>
              <w:t>Ισχύς</w:t>
            </w:r>
            <w:r w:rsidRPr="000B25DD">
              <w:rPr>
                <w:lang w:val="en-US"/>
              </w:rPr>
              <w:t xml:space="preserve"> </w:t>
            </w:r>
            <w:r w:rsidRPr="000B25DD">
              <w:rPr>
                <w:lang w:val="el-GR"/>
              </w:rPr>
              <w:t>1.2κwatt</w:t>
            </w:r>
            <w:r w:rsidRPr="000B25DD">
              <w:rPr>
                <w:lang w:val="en-US"/>
              </w:rPr>
              <w:t>s</w:t>
            </w:r>
            <w:r w:rsidRPr="000B25DD">
              <w:rPr>
                <w:lang w:val="el-GR"/>
              </w:rPr>
              <w:t>/</w:t>
            </w:r>
            <w:r w:rsidRPr="000B25DD">
              <w:rPr>
                <w:lang w:val="en-US"/>
              </w:rPr>
              <w:t>2.2k</w:t>
            </w:r>
            <w:r w:rsidRPr="000B25DD">
              <w:rPr>
                <w:lang w:val="el-GR"/>
              </w:rPr>
              <w:t>VA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0B25DD" w:rsidRPr="000B25DD" w:rsidRDefault="000B25DD" w:rsidP="000B25DD">
            <w:r w:rsidRPr="000B25DD">
              <w:t>ΝΑΙ</w:t>
            </w:r>
          </w:p>
        </w:tc>
        <w:tc>
          <w:tcPr>
            <w:tcW w:w="477" w:type="pct"/>
            <w:shd w:val="clear" w:color="000000" w:fill="D9D9D9"/>
            <w:vAlign w:val="center"/>
          </w:tcPr>
          <w:p w:rsidR="000B25DD" w:rsidRPr="000B25DD" w:rsidRDefault="000B25DD" w:rsidP="000B25DD">
            <w:pPr>
              <w:rPr>
                <w:lang w:val="el-GR"/>
              </w:rPr>
            </w:pPr>
          </w:p>
        </w:tc>
        <w:tc>
          <w:tcPr>
            <w:tcW w:w="2200" w:type="pct"/>
            <w:shd w:val="clear" w:color="000000" w:fill="D9D9D9"/>
            <w:vAlign w:val="center"/>
          </w:tcPr>
          <w:p w:rsidR="000B25DD" w:rsidRPr="000B25DD" w:rsidRDefault="000B25DD" w:rsidP="000B25DD">
            <w:pPr>
              <w:rPr>
                <w:lang w:val="el-GR"/>
              </w:rPr>
            </w:pPr>
          </w:p>
        </w:tc>
      </w:tr>
      <w:tr w:rsidR="000B25DD" w:rsidRPr="000B25DD" w:rsidTr="000B25DD">
        <w:trPr>
          <w:trHeight w:val="540"/>
          <w:jc w:val="center"/>
        </w:trPr>
        <w:tc>
          <w:tcPr>
            <w:tcW w:w="478" w:type="pct"/>
            <w:shd w:val="clear" w:color="auto" w:fill="auto"/>
            <w:vAlign w:val="center"/>
          </w:tcPr>
          <w:p w:rsidR="000B25DD" w:rsidRPr="000B25DD" w:rsidRDefault="000B25DD" w:rsidP="000B25DD">
            <w:pPr>
              <w:rPr>
                <w:lang w:val="el-GR"/>
              </w:rPr>
            </w:pPr>
            <w:r w:rsidRPr="000B25DD">
              <w:rPr>
                <w:lang w:val="el-GR"/>
              </w:rPr>
              <w:t>7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="000B25DD" w:rsidRPr="000B25DD" w:rsidRDefault="000B25DD" w:rsidP="000B25DD">
            <w:pPr>
              <w:rPr>
                <w:lang w:val="en-US"/>
              </w:rPr>
            </w:pPr>
            <w:r w:rsidRPr="000B25DD">
              <w:rPr>
                <w:lang w:val="en-US"/>
              </w:rPr>
              <w:t>In/out RJ45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0B25DD" w:rsidRPr="000B25DD" w:rsidRDefault="000B25DD" w:rsidP="000B25DD">
            <w:r w:rsidRPr="000B25DD">
              <w:t>ΝΑΙ</w:t>
            </w:r>
          </w:p>
        </w:tc>
        <w:tc>
          <w:tcPr>
            <w:tcW w:w="477" w:type="pct"/>
            <w:shd w:val="clear" w:color="000000" w:fill="D9D9D9"/>
            <w:vAlign w:val="center"/>
          </w:tcPr>
          <w:p w:rsidR="000B25DD" w:rsidRPr="000B25DD" w:rsidRDefault="000B25DD" w:rsidP="000B25DD">
            <w:pPr>
              <w:rPr>
                <w:lang w:val="el-GR"/>
              </w:rPr>
            </w:pPr>
          </w:p>
        </w:tc>
        <w:tc>
          <w:tcPr>
            <w:tcW w:w="2200" w:type="pct"/>
            <w:shd w:val="clear" w:color="000000" w:fill="D9D9D9"/>
            <w:vAlign w:val="center"/>
          </w:tcPr>
          <w:p w:rsidR="000B25DD" w:rsidRPr="000B25DD" w:rsidRDefault="000B25DD" w:rsidP="000B25DD">
            <w:pPr>
              <w:rPr>
                <w:lang w:val="el-GR"/>
              </w:rPr>
            </w:pPr>
          </w:p>
        </w:tc>
      </w:tr>
      <w:tr w:rsidR="000B25DD" w:rsidRPr="000B25DD" w:rsidTr="000B25DD">
        <w:trPr>
          <w:trHeight w:val="655"/>
          <w:jc w:val="center"/>
        </w:trPr>
        <w:tc>
          <w:tcPr>
            <w:tcW w:w="478" w:type="pct"/>
            <w:shd w:val="clear" w:color="auto" w:fill="auto"/>
            <w:vAlign w:val="center"/>
            <w:hideMark/>
          </w:tcPr>
          <w:p w:rsidR="000B25DD" w:rsidRPr="000B25DD" w:rsidRDefault="000B25DD" w:rsidP="000B25DD">
            <w:pPr>
              <w:rPr>
                <w:lang w:val="el-GR"/>
              </w:rPr>
            </w:pPr>
            <w:r w:rsidRPr="000B25DD">
              <w:rPr>
                <w:lang w:val="el-GR"/>
              </w:rPr>
              <w:t>8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="000B25DD" w:rsidRPr="000B25DD" w:rsidRDefault="000B25DD" w:rsidP="000B25DD">
            <w:pPr>
              <w:rPr>
                <w:lang w:val="el-GR"/>
              </w:rPr>
            </w:pPr>
            <w:r w:rsidRPr="000B25DD">
              <w:rPr>
                <w:lang w:val="el-GR"/>
              </w:rPr>
              <w:t>ΠΟΣΟΤΗΤΑ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0B25DD" w:rsidRPr="000B25DD" w:rsidRDefault="000B25DD" w:rsidP="000B25DD">
            <w:pPr>
              <w:rPr>
                <w:lang w:val="en-US"/>
              </w:rPr>
            </w:pPr>
            <w:r w:rsidRPr="000B25DD">
              <w:rPr>
                <w:lang w:val="el-GR"/>
              </w:rPr>
              <w:t>5 τεμάχια</w:t>
            </w:r>
          </w:p>
        </w:tc>
        <w:tc>
          <w:tcPr>
            <w:tcW w:w="477" w:type="pct"/>
            <w:shd w:val="clear" w:color="000000" w:fill="D9D9D9"/>
            <w:vAlign w:val="center"/>
            <w:hideMark/>
          </w:tcPr>
          <w:p w:rsidR="000B25DD" w:rsidRPr="000B25DD" w:rsidRDefault="000B25DD" w:rsidP="000B25DD">
            <w:pPr>
              <w:rPr>
                <w:lang w:val="el-GR"/>
              </w:rPr>
            </w:pPr>
            <w:r w:rsidRPr="000B25DD">
              <w:rPr>
                <w:lang w:val="el-GR"/>
              </w:rPr>
              <w:t xml:space="preserve"> </w:t>
            </w:r>
          </w:p>
        </w:tc>
        <w:tc>
          <w:tcPr>
            <w:tcW w:w="2200" w:type="pct"/>
            <w:shd w:val="clear" w:color="000000" w:fill="D9D9D9"/>
            <w:vAlign w:val="center"/>
            <w:hideMark/>
          </w:tcPr>
          <w:p w:rsidR="000B25DD" w:rsidRPr="000B25DD" w:rsidRDefault="000B25DD" w:rsidP="000B25DD">
            <w:pPr>
              <w:rPr>
                <w:lang w:val="el-GR"/>
              </w:rPr>
            </w:pPr>
            <w:r w:rsidRPr="000B25DD">
              <w:rPr>
                <w:lang w:val="el-GR"/>
              </w:rPr>
              <w:t xml:space="preserve"> </w:t>
            </w:r>
          </w:p>
        </w:tc>
      </w:tr>
    </w:tbl>
    <w:p w:rsidR="004E0353" w:rsidRDefault="004E0353">
      <w:bookmarkStart w:id="0" w:name="_GoBack"/>
      <w:bookmarkEnd w:id="0"/>
    </w:p>
    <w:sectPr w:rsidR="004E035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7D0"/>
    <w:rsid w:val="000B25DD"/>
    <w:rsid w:val="003027D0"/>
    <w:rsid w:val="004E0353"/>
    <w:rsid w:val="00AF2889"/>
    <w:rsid w:val="00D97093"/>
    <w:rsid w:val="00E40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AC684E-6E6A-4B5E-821B-3F0C4010B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093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54C6653A</Template>
  <TotalTime>1</TotalTime>
  <Pages>1</Pages>
  <Words>58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VALIANATOU MARIA</cp:lastModifiedBy>
  <cp:revision>3</cp:revision>
  <dcterms:created xsi:type="dcterms:W3CDTF">2025-10-07T09:54:00Z</dcterms:created>
  <dcterms:modified xsi:type="dcterms:W3CDTF">2025-10-07T09:55:00Z</dcterms:modified>
</cp:coreProperties>
</file>